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954"/>
        <w:gridCol w:w="2405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30C55FD7" w:rsidR="00C9646E" w:rsidRPr="004C3CB6" w:rsidRDefault="000C5321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F36F8E">
              <w:rPr>
                <w:b/>
                <w:sz w:val="24"/>
                <w:u w:val="single"/>
                <w:lang w:val="en-US"/>
              </w:rPr>
              <w:t>e</w:t>
            </w:r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5231D6" w14:paraId="24BD4FB0" w14:textId="77777777" w:rsidTr="005231D6">
        <w:tc>
          <w:tcPr>
            <w:tcW w:w="1990" w:type="dxa"/>
          </w:tcPr>
          <w:p w14:paraId="0F28B646" w14:textId="77777777" w:rsidR="005231D6" w:rsidRDefault="005231D6" w:rsidP="005231D6"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8359" w:type="dxa"/>
            <w:gridSpan w:val="2"/>
          </w:tcPr>
          <w:p w14:paraId="27E55A13" w14:textId="1118EBCA" w:rsidR="005231D6" w:rsidRPr="00C9646E" w:rsidRDefault="005231D6" w:rsidP="005231D6">
            <w:pPr>
              <w:ind w:left="-11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– </w:t>
            </w:r>
            <w:r w:rsidR="00F36F8E">
              <w:rPr>
                <w:lang w:val="en-US"/>
              </w:rPr>
              <w:t>Automatyczny ubujak Marshalla</w:t>
            </w:r>
            <w:r>
              <w:rPr>
                <w:lang w:val="en-US"/>
              </w:rPr>
              <w:t xml:space="preserve">  </w:t>
            </w:r>
          </w:p>
        </w:tc>
      </w:tr>
      <w:tr w:rsidR="004C3CB6" w:rsidRPr="00F2765B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F2765B" w:rsidRDefault="004C3CB6">
            <w:pPr>
              <w:rPr>
                <w:rFonts w:cstheme="minorHAnsi"/>
                <w:lang w:val="en-US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3"/>
          </w:tcPr>
          <w:p w14:paraId="12CBABB6" w14:textId="67411DAE" w:rsidR="004C3CB6" w:rsidRPr="009729D6" w:rsidRDefault="0061055E" w:rsidP="004C3CB6">
            <w:pPr>
              <w:spacing w:line="276" w:lineRule="auto"/>
              <w:rPr>
                <w:lang w:val="ru-RU"/>
              </w:rPr>
            </w:pPr>
            <w:r w:rsidRPr="0061055E">
              <w:rPr>
                <w:b/>
                <w:sz w:val="24"/>
                <w:u w:val="single"/>
                <w:lang w:val="en-US"/>
              </w:rPr>
              <w:t>A</w:t>
            </w:r>
            <w:r w:rsidR="00F36F8E">
              <w:rPr>
                <w:b/>
                <w:sz w:val="24"/>
                <w:u w:val="single"/>
                <w:lang w:val="en-US"/>
              </w:rPr>
              <w:t>kcesoria</w:t>
            </w:r>
            <w:r w:rsidR="008324D8"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F2765B" w:rsidRPr="00F36F8E" w14:paraId="0DEB9565" w14:textId="77777777" w:rsidTr="009D179C">
        <w:tc>
          <w:tcPr>
            <w:tcW w:w="1990" w:type="dxa"/>
          </w:tcPr>
          <w:p w14:paraId="7A3246AE" w14:textId="21CF0E8C" w:rsidR="00F2765B" w:rsidRPr="0061055E" w:rsidRDefault="00F2765B" w:rsidP="009D179C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3/zC</w:t>
            </w:r>
          </w:p>
        </w:tc>
        <w:tc>
          <w:tcPr>
            <w:tcW w:w="8359" w:type="dxa"/>
            <w:gridSpan w:val="2"/>
          </w:tcPr>
          <w:p w14:paraId="75CE7F03" w14:textId="6FC4056F" w:rsidR="00F2765B" w:rsidRPr="00F36F8E" w:rsidRDefault="00F2765B" w:rsidP="009D179C">
            <w:pPr>
              <w:ind w:left="-110"/>
            </w:pPr>
            <w:r w:rsidRPr="00F36F8E">
              <w:t xml:space="preserve">– </w:t>
            </w:r>
            <w:r w:rsidR="00F36F8E" w:rsidRPr="00F36F8E">
              <w:t>Dźwięko</w:t>
            </w:r>
            <w:r w:rsidR="00F36F8E">
              <w:t>chłonna</w:t>
            </w:r>
            <w:r w:rsidR="00F36F8E" w:rsidRPr="00F36F8E">
              <w:t xml:space="preserve"> szafa do automatycznego </w:t>
            </w:r>
            <w:r w:rsidR="00F36F8E">
              <w:t>ubijaka</w:t>
            </w:r>
            <w:r w:rsidR="00F36F8E" w:rsidRPr="00F36F8E">
              <w:t xml:space="preserve"> Marshalla</w:t>
            </w:r>
          </w:p>
        </w:tc>
      </w:tr>
      <w:tr w:rsidR="00F2765B" w:rsidRPr="00F36F8E" w14:paraId="5ACDE3A2" w14:textId="77777777" w:rsidTr="009D179C">
        <w:tc>
          <w:tcPr>
            <w:tcW w:w="1990" w:type="dxa"/>
          </w:tcPr>
          <w:p w14:paraId="1725157D" w14:textId="77777777" w:rsidR="00F2765B" w:rsidRPr="0061055E" w:rsidRDefault="00F2765B" w:rsidP="009D179C">
            <w:pPr>
              <w:rPr>
                <w:rFonts w:cstheme="minorHAnsi"/>
                <w:b/>
                <w:lang w:val="en-US"/>
              </w:rPr>
            </w:pPr>
            <w:r w:rsidRPr="005231D6">
              <w:rPr>
                <w:rFonts w:cstheme="minorHAnsi"/>
                <w:b/>
                <w:lang w:val="en-US"/>
              </w:rPr>
              <w:t>RT-MA-003/zH6</w:t>
            </w:r>
          </w:p>
        </w:tc>
        <w:tc>
          <w:tcPr>
            <w:tcW w:w="8359" w:type="dxa"/>
            <w:gridSpan w:val="2"/>
          </w:tcPr>
          <w:p w14:paraId="04B6259E" w14:textId="73828262" w:rsidR="00F2765B" w:rsidRPr="00F36F8E" w:rsidRDefault="00F2765B" w:rsidP="009D179C">
            <w:pPr>
              <w:ind w:left="-110"/>
              <w:rPr>
                <w:rFonts w:cstheme="minorHAnsi"/>
              </w:rPr>
            </w:pPr>
            <w:r w:rsidRPr="00F36F8E">
              <w:rPr>
                <w:rFonts w:cstheme="minorHAnsi"/>
              </w:rPr>
              <w:t xml:space="preserve">– </w:t>
            </w:r>
            <w:r w:rsidR="00F36F8E" w:rsidRPr="00F36F8E">
              <w:rPr>
                <w:rFonts w:cstheme="minorHAnsi"/>
              </w:rPr>
              <w:t xml:space="preserve">Zestaw </w:t>
            </w:r>
            <w:r w:rsidR="00F36F8E">
              <w:rPr>
                <w:rFonts w:cstheme="minorHAnsi"/>
              </w:rPr>
              <w:t>akcesoriów</w:t>
            </w:r>
            <w:r w:rsidR="00F36F8E" w:rsidRPr="00F36F8E">
              <w:rPr>
                <w:rFonts w:cstheme="minorHAnsi"/>
              </w:rPr>
              <w:t xml:space="preserve"> do zagęszczania próbek o średnicy 152,4 mm</w:t>
            </w:r>
          </w:p>
        </w:tc>
      </w:tr>
      <w:tr w:rsidR="00622851" w:rsidRPr="00F36F8E" w14:paraId="17787755" w14:textId="77777777" w:rsidTr="005231D6">
        <w:tc>
          <w:tcPr>
            <w:tcW w:w="1990" w:type="dxa"/>
          </w:tcPr>
          <w:p w14:paraId="52D52721" w14:textId="2D136161" w:rsidR="005231D6" w:rsidRPr="0061055E" w:rsidRDefault="00622851" w:rsidP="005231D6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 w:rsidR="00F621A1"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</w:t>
            </w:r>
            <w:r w:rsidR="005231D6"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8359" w:type="dxa"/>
            <w:gridSpan w:val="2"/>
          </w:tcPr>
          <w:p w14:paraId="564B07D6" w14:textId="2131B4D5" w:rsidR="00622851" w:rsidRPr="00F36F8E" w:rsidRDefault="00622851" w:rsidP="00622851">
            <w:pPr>
              <w:ind w:left="-110"/>
              <w:rPr>
                <w:rFonts w:cstheme="minorHAnsi"/>
              </w:rPr>
            </w:pPr>
            <w:r w:rsidRPr="00F36F8E">
              <w:rPr>
                <w:rFonts w:cstheme="minorHAnsi"/>
              </w:rPr>
              <w:t xml:space="preserve">– </w:t>
            </w:r>
            <w:r w:rsidR="00F36F8E" w:rsidRPr="00F36F8E">
              <w:t xml:space="preserve">Forma Marshalla </w:t>
            </w:r>
            <w:r w:rsidR="00F36F8E" w:rsidRPr="00F36F8E">
              <w:rPr>
                <w:rFonts w:cstheme="minorHAnsi"/>
              </w:rPr>
              <w:t>Ø</w:t>
            </w:r>
            <w:r w:rsidR="00F36F8E" w:rsidRPr="00F36F8E">
              <w:t xml:space="preserve"> </w:t>
            </w:r>
            <w:r w:rsidRPr="00F36F8E">
              <w:t>101</w:t>
            </w:r>
            <w:r w:rsidR="00374F09">
              <w:rPr>
                <w:lang w:val="uk-UA"/>
              </w:rPr>
              <w:t>.</w:t>
            </w:r>
            <w:r w:rsidRPr="00F36F8E">
              <w:t xml:space="preserve">6 mm </w:t>
            </w:r>
            <w:r w:rsidR="00F36F8E" w:rsidRPr="00F36F8E">
              <w:t>z</w:t>
            </w:r>
            <w:r w:rsidR="00F36F8E">
              <w:t xml:space="preserve"> </w:t>
            </w:r>
            <w:r w:rsidR="00E7680E">
              <w:t xml:space="preserve">nadstawką z </w:t>
            </w:r>
            <w:r w:rsidR="00F36F8E">
              <w:t>kołnie</w:t>
            </w:r>
            <w:r w:rsidR="00AD4578">
              <w:t xml:space="preserve">rzem </w:t>
            </w:r>
            <w:r w:rsidR="00BF4818">
              <w:t>i p</w:t>
            </w:r>
            <w:r w:rsidR="00E7680E">
              <w:t>łytą bazową</w:t>
            </w:r>
          </w:p>
        </w:tc>
      </w:tr>
      <w:tr w:rsidR="00622851" w:rsidRPr="00BF4818" w14:paraId="5458B929" w14:textId="77777777" w:rsidTr="005231D6">
        <w:tc>
          <w:tcPr>
            <w:tcW w:w="1990" w:type="dxa"/>
          </w:tcPr>
          <w:p w14:paraId="2752764C" w14:textId="5B8BA326" w:rsidR="00622851" w:rsidRPr="0061055E" w:rsidRDefault="00622851" w:rsidP="00622851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 w:rsidR="00F621A1"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</w:t>
            </w:r>
            <w:r w:rsidR="005231D6">
              <w:rPr>
                <w:rFonts w:cstheme="minorHAnsi"/>
                <w:b/>
                <w:lang w:val="en-US"/>
              </w:rPr>
              <w:t>4</w:t>
            </w:r>
            <w:r>
              <w:rPr>
                <w:rFonts w:cstheme="minorHAnsi"/>
                <w:b/>
                <w:lang w:val="en-US"/>
              </w:rPr>
              <w:t>B</w:t>
            </w:r>
          </w:p>
        </w:tc>
        <w:tc>
          <w:tcPr>
            <w:tcW w:w="8359" w:type="dxa"/>
            <w:gridSpan w:val="2"/>
          </w:tcPr>
          <w:p w14:paraId="21910AD1" w14:textId="36A7F860" w:rsidR="00622851" w:rsidRPr="00AB5203" w:rsidRDefault="00622851" w:rsidP="00622851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r w:rsidR="00E7680E" w:rsidRPr="00E7680E">
              <w:rPr>
                <w:lang w:val="en-US"/>
              </w:rPr>
              <w:t xml:space="preserve">Forma Marshalla Ø 101.6 mm </w:t>
            </w:r>
            <w:r w:rsidRPr="00A14E9C">
              <w:rPr>
                <w:lang w:val="en-US"/>
              </w:rPr>
              <w:t>1</w:t>
            </w:r>
            <w:r>
              <w:rPr>
                <w:lang w:val="en-US"/>
              </w:rPr>
              <w:t>01</w:t>
            </w:r>
            <w:r w:rsidR="00374F09">
              <w:rPr>
                <w:lang w:val="uk-UA"/>
              </w:rPr>
              <w:t>.</w:t>
            </w:r>
            <w:r>
              <w:rPr>
                <w:lang w:val="en-US"/>
              </w:rPr>
              <w:t>6</w:t>
            </w:r>
            <w:r w:rsidRPr="00A14E9C">
              <w:rPr>
                <w:lang w:val="en-US"/>
              </w:rPr>
              <w:t xml:space="preserve"> mm</w:t>
            </w:r>
          </w:p>
        </w:tc>
      </w:tr>
      <w:tr w:rsidR="00622851" w:rsidRPr="00BF4818" w14:paraId="09B3288E" w14:textId="77777777" w:rsidTr="005231D6">
        <w:tc>
          <w:tcPr>
            <w:tcW w:w="1990" w:type="dxa"/>
          </w:tcPr>
          <w:p w14:paraId="2C21ED35" w14:textId="1CABD44F" w:rsidR="00622851" w:rsidRPr="0061055E" w:rsidRDefault="00F621A1" w:rsidP="00622851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</w:t>
            </w:r>
            <w:r w:rsidR="005231D6">
              <w:rPr>
                <w:rFonts w:cstheme="minorHAnsi"/>
                <w:b/>
                <w:lang w:val="en-US"/>
              </w:rPr>
              <w:t>4</w:t>
            </w:r>
            <w:r>
              <w:rPr>
                <w:rFonts w:cstheme="minorHAnsi"/>
                <w:b/>
                <w:lang w:val="en-US"/>
              </w:rPr>
              <w:t>C</w:t>
            </w:r>
          </w:p>
        </w:tc>
        <w:tc>
          <w:tcPr>
            <w:tcW w:w="8359" w:type="dxa"/>
            <w:gridSpan w:val="2"/>
          </w:tcPr>
          <w:p w14:paraId="2C95CBAB" w14:textId="41A0CE39" w:rsidR="00622851" w:rsidRPr="007821F8" w:rsidRDefault="00F621A1" w:rsidP="00622851">
            <w:pPr>
              <w:ind w:left="-110"/>
              <w:rPr>
                <w:rFonts w:cstheme="minorHAnsi"/>
              </w:rPr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t xml:space="preserve">Nadstawka z kołnierzem do formy Marshalla </w:t>
            </w:r>
            <w:r w:rsidR="005231D6" w:rsidRPr="007821F8">
              <w:t xml:space="preserve"> </w:t>
            </w:r>
            <w:r w:rsidR="007821F8" w:rsidRPr="007821F8">
              <w:t>Ø</w:t>
            </w:r>
            <w:r w:rsidR="005231D6" w:rsidRPr="007821F8">
              <w:t xml:space="preserve"> 101</w:t>
            </w:r>
            <w:r w:rsidR="005231D6">
              <w:rPr>
                <w:lang w:val="uk-UA"/>
              </w:rPr>
              <w:t>.</w:t>
            </w:r>
            <w:r w:rsidR="005231D6" w:rsidRPr="007821F8">
              <w:t>6 mm</w:t>
            </w:r>
          </w:p>
        </w:tc>
      </w:tr>
      <w:tr w:rsidR="00F621A1" w:rsidRPr="007821F8" w14:paraId="574541DA" w14:textId="77777777" w:rsidTr="005231D6">
        <w:tc>
          <w:tcPr>
            <w:tcW w:w="1990" w:type="dxa"/>
          </w:tcPr>
          <w:p w14:paraId="7BE30C49" w14:textId="06FC8929" w:rsidR="00F621A1" w:rsidRPr="0061055E" w:rsidRDefault="00F621A1" w:rsidP="00F621A1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</w:t>
            </w:r>
            <w:r w:rsidR="005231D6">
              <w:rPr>
                <w:rFonts w:cstheme="minorHAnsi"/>
                <w:b/>
                <w:lang w:val="en-US"/>
              </w:rPr>
              <w:t>4</w:t>
            </w:r>
            <w:r>
              <w:rPr>
                <w:rFonts w:cstheme="minorHAnsi"/>
                <w:b/>
                <w:lang w:val="en-US"/>
              </w:rPr>
              <w:t>P</w:t>
            </w:r>
          </w:p>
        </w:tc>
        <w:tc>
          <w:tcPr>
            <w:tcW w:w="8359" w:type="dxa"/>
            <w:gridSpan w:val="2"/>
          </w:tcPr>
          <w:p w14:paraId="505B3D23" w14:textId="65AA59F6" w:rsidR="00F621A1" w:rsidRPr="007821F8" w:rsidRDefault="00F621A1" w:rsidP="00F621A1">
            <w:pPr>
              <w:ind w:left="-110"/>
              <w:rPr>
                <w:rFonts w:cstheme="minorHAnsi"/>
              </w:rPr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t>Płyta bazowa do formy Marshalla</w:t>
            </w:r>
            <w:r w:rsidR="005231D6" w:rsidRPr="007821F8">
              <w:t xml:space="preserve"> </w:t>
            </w:r>
            <w:r w:rsidR="007821F8" w:rsidRPr="007821F8">
              <w:t>Ø</w:t>
            </w:r>
            <w:r w:rsidR="005231D6" w:rsidRPr="007821F8">
              <w:t xml:space="preserve"> 101</w:t>
            </w:r>
            <w:r w:rsidR="005231D6">
              <w:rPr>
                <w:lang w:val="uk-UA"/>
              </w:rPr>
              <w:t>.</w:t>
            </w:r>
            <w:r w:rsidR="005231D6" w:rsidRPr="007821F8">
              <w:t>6 mm</w:t>
            </w:r>
          </w:p>
        </w:tc>
      </w:tr>
      <w:tr w:rsidR="00F621A1" w:rsidRPr="007821F8" w14:paraId="73C03A24" w14:textId="77777777" w:rsidTr="005231D6">
        <w:tc>
          <w:tcPr>
            <w:tcW w:w="1990" w:type="dxa"/>
          </w:tcPr>
          <w:p w14:paraId="2FBF2AE6" w14:textId="5E3C80C7" w:rsidR="00F621A1" w:rsidRPr="0061055E" w:rsidRDefault="00F621A1" w:rsidP="00F621A1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zSP</w:t>
            </w:r>
            <w:r w:rsidR="00523B45"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8359" w:type="dxa"/>
            <w:gridSpan w:val="2"/>
          </w:tcPr>
          <w:p w14:paraId="53DD818F" w14:textId="7BB1E58A" w:rsidR="00F621A1" w:rsidRPr="007821F8" w:rsidRDefault="00F621A1" w:rsidP="00F621A1">
            <w:pPr>
              <w:ind w:left="-110"/>
              <w:rPr>
                <w:rFonts w:cstheme="minorHAnsi"/>
              </w:rPr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rPr>
                <w:rFonts w:cstheme="minorHAnsi"/>
              </w:rPr>
              <w:t>Płyta na 6 próbek Marshalla</w:t>
            </w:r>
            <w:r w:rsidRPr="007821F8">
              <w:t xml:space="preserve"> </w:t>
            </w:r>
            <w:r w:rsidR="007821F8" w:rsidRPr="007821F8">
              <w:t>Ø</w:t>
            </w:r>
            <w:r w:rsidR="005B6012" w:rsidRPr="007821F8">
              <w:t xml:space="preserve"> </w:t>
            </w:r>
            <w:r w:rsidRPr="007821F8">
              <w:t>101</w:t>
            </w:r>
            <w:r w:rsidR="00374F09">
              <w:rPr>
                <w:lang w:val="uk-UA"/>
              </w:rPr>
              <w:t>.</w:t>
            </w:r>
            <w:r w:rsidRPr="007821F8">
              <w:t>6 mm</w:t>
            </w:r>
          </w:p>
        </w:tc>
      </w:tr>
      <w:tr w:rsidR="005231D6" w:rsidRPr="007821F8" w14:paraId="2BB4EDCA" w14:textId="77777777" w:rsidTr="005231D6">
        <w:tc>
          <w:tcPr>
            <w:tcW w:w="1990" w:type="dxa"/>
          </w:tcPr>
          <w:p w14:paraId="019C02AF" w14:textId="78E9AC0C" w:rsidR="005231D6" w:rsidRDefault="005231D6" w:rsidP="009D179C"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zB4</w:t>
            </w:r>
          </w:p>
        </w:tc>
        <w:tc>
          <w:tcPr>
            <w:tcW w:w="8359" w:type="dxa"/>
            <w:gridSpan w:val="2"/>
          </w:tcPr>
          <w:p w14:paraId="591F9571" w14:textId="471E6FFA" w:rsidR="005231D6" w:rsidRPr="007821F8" w:rsidRDefault="005231D6" w:rsidP="009D179C">
            <w:pPr>
              <w:ind w:left="-110"/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t xml:space="preserve">Blok stalowy do wstępnego nagrzania stopy </w:t>
            </w:r>
            <w:r w:rsidR="007821F8" w:rsidRPr="007821F8">
              <w:t>ubijak</w:t>
            </w:r>
            <w:r w:rsidR="007821F8">
              <w:t>a</w:t>
            </w:r>
            <w:r w:rsidRPr="007821F8">
              <w:t xml:space="preserve">, </w:t>
            </w:r>
            <w:r w:rsidR="007821F8" w:rsidRPr="007821F8">
              <w:t>Ø</w:t>
            </w:r>
            <w:r w:rsidRPr="007821F8">
              <w:t xml:space="preserve"> 102 x 50 mm</w:t>
            </w:r>
          </w:p>
        </w:tc>
      </w:tr>
      <w:tr w:rsidR="005231D6" w:rsidRPr="007821F8" w14:paraId="6350A210" w14:textId="77777777" w:rsidTr="005231D6">
        <w:tc>
          <w:tcPr>
            <w:tcW w:w="1990" w:type="dxa"/>
          </w:tcPr>
          <w:p w14:paraId="7C1BD3FA" w14:textId="55C50C0E" w:rsidR="005231D6" w:rsidRPr="005231D6" w:rsidRDefault="005231D6" w:rsidP="005231D6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zM6</w:t>
            </w:r>
          </w:p>
        </w:tc>
        <w:tc>
          <w:tcPr>
            <w:tcW w:w="8359" w:type="dxa"/>
            <w:gridSpan w:val="2"/>
          </w:tcPr>
          <w:p w14:paraId="52A01BA0" w14:textId="14E9AA85" w:rsidR="005231D6" w:rsidRPr="007821F8" w:rsidRDefault="005231D6" w:rsidP="005231D6">
            <w:pPr>
              <w:ind w:left="-110"/>
              <w:rPr>
                <w:rFonts w:cstheme="minorHAnsi"/>
              </w:rPr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t>Forma Marshalla Ø</w:t>
            </w:r>
            <w:r w:rsidRPr="007821F8">
              <w:t xml:space="preserve"> 152</w:t>
            </w:r>
            <w:r>
              <w:rPr>
                <w:lang w:val="uk-UA"/>
              </w:rPr>
              <w:t>.</w:t>
            </w:r>
            <w:r w:rsidRPr="007821F8">
              <w:t xml:space="preserve">4 mm </w:t>
            </w:r>
            <w:r w:rsidR="007821F8" w:rsidRPr="007821F8">
              <w:t>z nadstawką z kołnierzem i płytą bazową</w:t>
            </w:r>
          </w:p>
        </w:tc>
      </w:tr>
      <w:tr w:rsidR="00C067B4" w:rsidRPr="005231D6" w14:paraId="39DFFC78" w14:textId="77777777" w:rsidTr="00EC64BD">
        <w:tc>
          <w:tcPr>
            <w:tcW w:w="1990" w:type="dxa"/>
          </w:tcPr>
          <w:p w14:paraId="7EC6732D" w14:textId="6CB2508D" w:rsidR="00C067B4" w:rsidRPr="005231D6" w:rsidRDefault="00C067B4" w:rsidP="005231D6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zM6B</w:t>
            </w:r>
          </w:p>
        </w:tc>
        <w:tc>
          <w:tcPr>
            <w:tcW w:w="5954" w:type="dxa"/>
          </w:tcPr>
          <w:p w14:paraId="652131B4" w14:textId="6403E895" w:rsidR="00C067B4" w:rsidRPr="00AB5203" w:rsidRDefault="00C067B4" w:rsidP="005231D6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r w:rsidR="007821F8" w:rsidRPr="007821F8">
              <w:rPr>
                <w:lang w:val="en-US"/>
              </w:rPr>
              <w:t>Forma Marshalla</w:t>
            </w:r>
            <w:r w:rsidRPr="00A14E9C">
              <w:rPr>
                <w:lang w:val="en-US"/>
              </w:rPr>
              <w:t xml:space="preserve"> </w:t>
            </w:r>
            <w:r w:rsidR="007821F8" w:rsidRPr="007821F8">
              <w:rPr>
                <w:lang w:val="en-US"/>
              </w:rPr>
              <w:t>Ø</w:t>
            </w:r>
            <w:r w:rsidRPr="00A14E9C">
              <w:rPr>
                <w:lang w:val="en-US"/>
              </w:rPr>
              <w:t xml:space="preserve"> 1</w:t>
            </w:r>
            <w:r>
              <w:rPr>
                <w:lang w:val="en-US"/>
              </w:rPr>
              <w:t>52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4</w:t>
            </w:r>
            <w:r w:rsidRPr="00A14E9C">
              <w:rPr>
                <w:lang w:val="en-US"/>
              </w:rPr>
              <w:t xml:space="preserve"> mm</w:t>
            </w:r>
          </w:p>
        </w:tc>
        <w:tc>
          <w:tcPr>
            <w:tcW w:w="2405" w:type="dxa"/>
            <w:vMerge w:val="restart"/>
            <w:vAlign w:val="center"/>
          </w:tcPr>
          <w:p w14:paraId="1E3D89E6" w14:textId="7620BE9E" w:rsidR="00C067B4" w:rsidRPr="00AB5203" w:rsidRDefault="00C067B4" w:rsidP="00EC64BD">
            <w:pPr>
              <w:ind w:left="-110"/>
              <w:jc w:val="right"/>
              <w:rPr>
                <w:rFonts w:cstheme="minorHAnsi"/>
                <w:lang w:val="en-US"/>
              </w:rPr>
            </w:pPr>
            <w:r w:rsidRPr="001903B0">
              <w:rPr>
                <w:noProof/>
                <w:lang w:val="ru-RU"/>
              </w:rPr>
              <w:drawing>
                <wp:inline distT="0" distB="0" distL="0" distR="0" wp14:anchorId="34766553" wp14:editId="73BDE5E1">
                  <wp:extent cx="1260000" cy="2685248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268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B4" w:rsidRPr="007821F8" w14:paraId="749ECD21" w14:textId="77777777" w:rsidTr="00EC64BD">
        <w:tc>
          <w:tcPr>
            <w:tcW w:w="1990" w:type="dxa"/>
          </w:tcPr>
          <w:p w14:paraId="3841A7F0" w14:textId="3D657B6E" w:rsidR="00C067B4" w:rsidRPr="0061055E" w:rsidRDefault="00C067B4" w:rsidP="009D179C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zM6C</w:t>
            </w:r>
          </w:p>
        </w:tc>
        <w:tc>
          <w:tcPr>
            <w:tcW w:w="5954" w:type="dxa"/>
          </w:tcPr>
          <w:p w14:paraId="01BE207F" w14:textId="29B064F5" w:rsidR="00C067B4" w:rsidRPr="007821F8" w:rsidRDefault="00C067B4" w:rsidP="009D179C">
            <w:pPr>
              <w:ind w:left="-110"/>
              <w:rPr>
                <w:rFonts w:cstheme="minorHAnsi"/>
              </w:rPr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t>Nadstawka z kołnierzem do formy Marshalla  Ø</w:t>
            </w:r>
            <w:r w:rsidRPr="007821F8">
              <w:t xml:space="preserve"> 152</w:t>
            </w:r>
            <w:r>
              <w:rPr>
                <w:lang w:val="uk-UA"/>
              </w:rPr>
              <w:t>.</w:t>
            </w:r>
            <w:r w:rsidRPr="007821F8">
              <w:t>4 mm</w:t>
            </w:r>
          </w:p>
        </w:tc>
        <w:tc>
          <w:tcPr>
            <w:tcW w:w="2405" w:type="dxa"/>
            <w:vMerge/>
          </w:tcPr>
          <w:p w14:paraId="49D467CC" w14:textId="52F0E95B" w:rsidR="00C067B4" w:rsidRPr="007821F8" w:rsidRDefault="00C067B4" w:rsidP="005231D6">
            <w:pPr>
              <w:ind w:left="-110"/>
              <w:jc w:val="center"/>
              <w:rPr>
                <w:rFonts w:cstheme="minorHAnsi"/>
              </w:rPr>
            </w:pPr>
          </w:p>
        </w:tc>
      </w:tr>
      <w:tr w:rsidR="00C067B4" w:rsidRPr="007821F8" w14:paraId="13741BA8" w14:textId="77777777" w:rsidTr="00EC64BD">
        <w:tc>
          <w:tcPr>
            <w:tcW w:w="1990" w:type="dxa"/>
          </w:tcPr>
          <w:p w14:paraId="0B306AE5" w14:textId="332D9252" w:rsidR="00C067B4" w:rsidRPr="0061055E" w:rsidRDefault="00C067B4" w:rsidP="009D179C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zM6P</w:t>
            </w:r>
          </w:p>
        </w:tc>
        <w:tc>
          <w:tcPr>
            <w:tcW w:w="5954" w:type="dxa"/>
          </w:tcPr>
          <w:p w14:paraId="5C479831" w14:textId="1F3862A8" w:rsidR="00C067B4" w:rsidRPr="007821F8" w:rsidRDefault="00C067B4" w:rsidP="009D179C">
            <w:pPr>
              <w:ind w:left="-110"/>
              <w:rPr>
                <w:rFonts w:cstheme="minorHAnsi"/>
              </w:rPr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t>Płyta bazowa do formy Marshalla Ø</w:t>
            </w:r>
            <w:r w:rsidRPr="007821F8">
              <w:t xml:space="preserve"> 152</w:t>
            </w:r>
            <w:r>
              <w:rPr>
                <w:lang w:val="uk-UA"/>
              </w:rPr>
              <w:t>.</w:t>
            </w:r>
            <w:r w:rsidRPr="007821F8">
              <w:t>4 mm</w:t>
            </w:r>
          </w:p>
        </w:tc>
        <w:tc>
          <w:tcPr>
            <w:tcW w:w="2405" w:type="dxa"/>
            <w:vMerge/>
          </w:tcPr>
          <w:p w14:paraId="5B818910" w14:textId="117BB637" w:rsidR="00C067B4" w:rsidRPr="007821F8" w:rsidRDefault="00C067B4" w:rsidP="005231D6">
            <w:pPr>
              <w:ind w:left="-110"/>
              <w:jc w:val="center"/>
              <w:rPr>
                <w:rFonts w:cstheme="minorHAnsi"/>
              </w:rPr>
            </w:pPr>
          </w:p>
        </w:tc>
      </w:tr>
      <w:tr w:rsidR="00523B45" w:rsidRPr="007821F8" w14:paraId="7E455523" w14:textId="77777777" w:rsidTr="00EC64BD">
        <w:tc>
          <w:tcPr>
            <w:tcW w:w="1990" w:type="dxa"/>
          </w:tcPr>
          <w:p w14:paraId="0753B4AC" w14:textId="67813E22" w:rsidR="00523B45" w:rsidRPr="0061055E" w:rsidRDefault="00523B45" w:rsidP="00523B45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zSP6</w:t>
            </w:r>
          </w:p>
        </w:tc>
        <w:tc>
          <w:tcPr>
            <w:tcW w:w="5954" w:type="dxa"/>
          </w:tcPr>
          <w:p w14:paraId="3146D02D" w14:textId="5B7F96BC" w:rsidR="00523B45" w:rsidRPr="007821F8" w:rsidRDefault="00523B45" w:rsidP="00523B45">
            <w:pPr>
              <w:ind w:left="-110"/>
              <w:rPr>
                <w:rFonts w:cstheme="minorHAnsi"/>
              </w:rPr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rPr>
                <w:rFonts w:cstheme="minorHAnsi"/>
              </w:rPr>
              <w:t xml:space="preserve">Płyta na 6 próbek Marshalla </w:t>
            </w:r>
            <w:r w:rsidR="007821F8" w:rsidRPr="007821F8">
              <w:t>Ø</w:t>
            </w:r>
            <w:r w:rsidRPr="007821F8">
              <w:t xml:space="preserve"> 152</w:t>
            </w:r>
            <w:r>
              <w:rPr>
                <w:lang w:val="uk-UA"/>
              </w:rPr>
              <w:t>.</w:t>
            </w:r>
            <w:r w:rsidRPr="007821F8">
              <w:t>4 mm</w:t>
            </w:r>
          </w:p>
        </w:tc>
        <w:tc>
          <w:tcPr>
            <w:tcW w:w="2405" w:type="dxa"/>
            <w:vMerge/>
          </w:tcPr>
          <w:p w14:paraId="04AD0FD7" w14:textId="77777777" w:rsidR="00523B45" w:rsidRPr="007821F8" w:rsidRDefault="00523B45" w:rsidP="00523B45">
            <w:pPr>
              <w:ind w:left="-110"/>
              <w:jc w:val="center"/>
              <w:rPr>
                <w:rFonts w:cstheme="minorHAnsi"/>
              </w:rPr>
            </w:pPr>
          </w:p>
        </w:tc>
      </w:tr>
      <w:tr w:rsidR="00C067B4" w:rsidRPr="007821F8" w14:paraId="11F180DF" w14:textId="77777777" w:rsidTr="00EC64BD">
        <w:tc>
          <w:tcPr>
            <w:tcW w:w="1990" w:type="dxa"/>
          </w:tcPr>
          <w:p w14:paraId="5713263D" w14:textId="377A3BAD" w:rsidR="00C067B4" w:rsidRDefault="00C067B4" w:rsidP="005231D6"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3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zB6</w:t>
            </w:r>
          </w:p>
        </w:tc>
        <w:tc>
          <w:tcPr>
            <w:tcW w:w="5954" w:type="dxa"/>
          </w:tcPr>
          <w:p w14:paraId="29DAEFE4" w14:textId="09A5981D" w:rsidR="00C067B4" w:rsidRPr="007821F8" w:rsidRDefault="00C067B4" w:rsidP="005231D6">
            <w:pPr>
              <w:ind w:left="-110"/>
            </w:pPr>
            <w:r w:rsidRPr="007821F8">
              <w:rPr>
                <w:rFonts w:cstheme="minorHAnsi"/>
              </w:rPr>
              <w:t xml:space="preserve">– </w:t>
            </w:r>
            <w:r w:rsidR="007821F8" w:rsidRPr="007821F8">
              <w:t>Blok stalowy do wstępnego nagrzania stopy ubijaka</w:t>
            </w:r>
            <w:r w:rsidRPr="007821F8">
              <w:t xml:space="preserve">, </w:t>
            </w:r>
            <w:r w:rsidR="007821F8" w:rsidRPr="007821F8">
              <w:t>Ø</w:t>
            </w:r>
            <w:r w:rsidRPr="007821F8">
              <w:t xml:space="preserve"> 154 x 50 mm</w:t>
            </w:r>
          </w:p>
        </w:tc>
        <w:tc>
          <w:tcPr>
            <w:tcW w:w="2405" w:type="dxa"/>
            <w:vMerge/>
          </w:tcPr>
          <w:p w14:paraId="14AED36C" w14:textId="5A2A1167" w:rsidR="00C067B4" w:rsidRPr="007821F8" w:rsidRDefault="00C067B4" w:rsidP="005231D6">
            <w:pPr>
              <w:ind w:left="-110"/>
              <w:jc w:val="center"/>
            </w:pPr>
          </w:p>
        </w:tc>
      </w:tr>
      <w:tr w:rsidR="00C067B4" w:rsidRPr="007821F8" w14:paraId="4DDCF49B" w14:textId="77777777" w:rsidTr="00EC64BD">
        <w:tc>
          <w:tcPr>
            <w:tcW w:w="7944" w:type="dxa"/>
            <w:gridSpan w:val="2"/>
          </w:tcPr>
          <w:p w14:paraId="6EDC45E2" w14:textId="77777777" w:rsidR="00C067B4" w:rsidRPr="007821F8" w:rsidRDefault="00C067B4" w:rsidP="005231D6">
            <w:pPr>
              <w:ind w:left="-110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14:paraId="520967B9" w14:textId="08530E60" w:rsidR="00C067B4" w:rsidRPr="007821F8" w:rsidRDefault="00C067B4" w:rsidP="005231D6">
            <w:pPr>
              <w:ind w:left="-110"/>
              <w:jc w:val="center"/>
              <w:rPr>
                <w:rFonts w:cstheme="minorHAnsi"/>
              </w:rPr>
            </w:pPr>
          </w:p>
        </w:tc>
      </w:tr>
      <w:tr w:rsidR="00C067B4" w14:paraId="280D050F" w14:textId="77777777" w:rsidTr="00EC64BD">
        <w:tc>
          <w:tcPr>
            <w:tcW w:w="7944" w:type="dxa"/>
            <w:gridSpan w:val="2"/>
          </w:tcPr>
          <w:p w14:paraId="7E108D8C" w14:textId="5ACB0C93" w:rsidR="00C067B4" w:rsidRPr="009729D6" w:rsidRDefault="00F36F8E" w:rsidP="005231D6">
            <w:pPr>
              <w:spacing w:line="276" w:lineRule="auto"/>
              <w:rPr>
                <w:lang w:val="ru-RU"/>
              </w:rPr>
            </w:pPr>
            <w:r>
              <w:rPr>
                <w:b/>
                <w:sz w:val="24"/>
                <w:u w:val="single"/>
                <w:lang w:val="en-US"/>
              </w:rPr>
              <w:t>Produkty powiązane</w:t>
            </w:r>
            <w:r w:rsidR="00C067B4"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2405" w:type="dxa"/>
            <w:vMerge/>
          </w:tcPr>
          <w:p w14:paraId="7F923BCC" w14:textId="6D76801B" w:rsidR="00C067B4" w:rsidRPr="009729D6" w:rsidRDefault="00C067B4" w:rsidP="005231D6">
            <w:pPr>
              <w:ind w:left="-110"/>
              <w:jc w:val="center"/>
              <w:rPr>
                <w:lang w:val="ru-RU"/>
              </w:rPr>
            </w:pPr>
          </w:p>
        </w:tc>
      </w:tr>
      <w:tr w:rsidR="00C067B4" w14:paraId="2E3D1633" w14:textId="77777777" w:rsidTr="00EC64BD">
        <w:tc>
          <w:tcPr>
            <w:tcW w:w="1990" w:type="dxa"/>
          </w:tcPr>
          <w:p w14:paraId="42456815" w14:textId="48AAD183" w:rsidR="00C067B4" w:rsidRPr="00560336" w:rsidRDefault="00C067B4" w:rsidP="005231D6">
            <w:pPr>
              <w:rPr>
                <w:rFonts w:cstheme="minorHAnsi"/>
                <w:b/>
                <w:lang w:val="ru-RU"/>
              </w:rPr>
            </w:pPr>
            <w:r w:rsidRPr="00201CD8">
              <w:rPr>
                <w:rFonts w:cstheme="minorHAnsi"/>
                <w:b/>
                <w:lang w:val="ru-RU"/>
              </w:rPr>
              <w:t>RT-MG-007/M</w:t>
            </w:r>
          </w:p>
        </w:tc>
        <w:tc>
          <w:tcPr>
            <w:tcW w:w="5954" w:type="dxa"/>
          </w:tcPr>
          <w:p w14:paraId="06F4A9D6" w14:textId="6D0F48F0" w:rsidR="00C067B4" w:rsidRPr="00AB5203" w:rsidRDefault="00C067B4" w:rsidP="005231D6">
            <w:pPr>
              <w:ind w:left="-11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– </w:t>
            </w:r>
            <w:r w:rsidR="007821F8">
              <w:rPr>
                <w:lang w:val="en-US"/>
              </w:rPr>
              <w:t>Uniwersalna wyciskarka do próbek</w:t>
            </w:r>
          </w:p>
        </w:tc>
        <w:tc>
          <w:tcPr>
            <w:tcW w:w="2405" w:type="dxa"/>
            <w:vMerge/>
          </w:tcPr>
          <w:p w14:paraId="7BB6C8AA" w14:textId="08A1BBFB" w:rsidR="00C067B4" w:rsidRPr="00AB5203" w:rsidRDefault="00C067B4" w:rsidP="005231D6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C067B4" w14:paraId="18DDCA9C" w14:textId="77777777" w:rsidTr="00EC64BD">
        <w:tc>
          <w:tcPr>
            <w:tcW w:w="1990" w:type="dxa"/>
          </w:tcPr>
          <w:p w14:paraId="34C36B21" w14:textId="14922CDA" w:rsidR="00C067B4" w:rsidRPr="00201CD8" w:rsidRDefault="00C067B4" w:rsidP="005231D6">
            <w:pPr>
              <w:rPr>
                <w:rFonts w:cstheme="minorHAnsi"/>
                <w:b/>
                <w:lang w:val="ru-RU"/>
              </w:rPr>
            </w:pPr>
            <w:r w:rsidRPr="00487189">
              <w:rPr>
                <w:rFonts w:cstheme="minorHAnsi"/>
                <w:b/>
                <w:lang w:val="ru-RU"/>
              </w:rPr>
              <w:t>RT-MG-007/H</w:t>
            </w:r>
          </w:p>
        </w:tc>
        <w:tc>
          <w:tcPr>
            <w:tcW w:w="5954" w:type="dxa"/>
          </w:tcPr>
          <w:p w14:paraId="35DBABD0" w14:textId="269FCD11" w:rsidR="00C067B4" w:rsidRPr="007821F8" w:rsidRDefault="00C067B4" w:rsidP="005231D6">
            <w:pPr>
              <w:ind w:left="-110"/>
            </w:pPr>
            <w:r w:rsidRPr="007821F8">
              <w:t xml:space="preserve">– </w:t>
            </w:r>
            <w:r w:rsidR="007821F8" w:rsidRPr="007821F8">
              <w:t>Uniwersalna wyciskarka do próbek</w:t>
            </w:r>
            <w:r w:rsidR="007821F8" w:rsidRPr="007821F8">
              <w:t xml:space="preserve"> z</w:t>
            </w:r>
            <w:r w:rsidR="007821F8">
              <w:t xml:space="preserve"> napędem elektrycznym</w:t>
            </w:r>
          </w:p>
        </w:tc>
        <w:tc>
          <w:tcPr>
            <w:tcW w:w="2405" w:type="dxa"/>
            <w:vMerge/>
          </w:tcPr>
          <w:p w14:paraId="47F18DE8" w14:textId="20D70D6F" w:rsidR="00C067B4" w:rsidRPr="007821F8" w:rsidRDefault="00C067B4" w:rsidP="005231D6">
            <w:pPr>
              <w:ind w:left="-110"/>
              <w:jc w:val="center"/>
            </w:pPr>
          </w:p>
        </w:tc>
      </w:tr>
      <w:tr w:rsidR="00C067B4" w:rsidRPr="00F2765B" w14:paraId="60D74A6F" w14:textId="77777777" w:rsidTr="00EC64BD">
        <w:tc>
          <w:tcPr>
            <w:tcW w:w="7944" w:type="dxa"/>
            <w:gridSpan w:val="2"/>
          </w:tcPr>
          <w:p w14:paraId="6EAD2005" w14:textId="77777777" w:rsidR="00C067B4" w:rsidRPr="007821F8" w:rsidRDefault="00C067B4" w:rsidP="005231D6">
            <w:pPr>
              <w:ind w:left="-110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14:paraId="54D740A1" w14:textId="333B1BDC" w:rsidR="00C067B4" w:rsidRPr="007821F8" w:rsidRDefault="00C067B4" w:rsidP="005231D6">
            <w:pPr>
              <w:ind w:left="-110"/>
              <w:jc w:val="center"/>
              <w:rPr>
                <w:rFonts w:cstheme="minorHAnsi"/>
              </w:rPr>
            </w:pPr>
          </w:p>
        </w:tc>
      </w:tr>
      <w:tr w:rsidR="00C067B4" w14:paraId="4B5B6506" w14:textId="77777777" w:rsidTr="00EC64BD">
        <w:tc>
          <w:tcPr>
            <w:tcW w:w="7944" w:type="dxa"/>
            <w:gridSpan w:val="2"/>
          </w:tcPr>
          <w:p w14:paraId="2400AE25" w14:textId="2CC90E71" w:rsidR="00C067B4" w:rsidRPr="004C3CB6" w:rsidRDefault="00F36F8E" w:rsidP="005231D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de-DE"/>
              </w:rPr>
              <w:t>Normy</w:t>
            </w:r>
            <w:r w:rsidR="00C067B4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  <w:tc>
          <w:tcPr>
            <w:tcW w:w="2405" w:type="dxa"/>
            <w:vMerge/>
          </w:tcPr>
          <w:p w14:paraId="395D4CE3" w14:textId="762E7B0E" w:rsidR="00C067B4" w:rsidRPr="004C3CB6" w:rsidRDefault="00C067B4" w:rsidP="005231D6">
            <w:pPr>
              <w:ind w:left="-110"/>
              <w:jc w:val="center"/>
              <w:rPr>
                <w:b/>
                <w:sz w:val="24"/>
                <w:u w:val="single"/>
                <w:lang w:val="de-DE"/>
              </w:rPr>
            </w:pPr>
          </w:p>
        </w:tc>
      </w:tr>
      <w:tr w:rsidR="00C067B4" w14:paraId="4AB106A3" w14:textId="77777777" w:rsidTr="00EC64BD">
        <w:tc>
          <w:tcPr>
            <w:tcW w:w="7944" w:type="dxa"/>
            <w:gridSpan w:val="2"/>
          </w:tcPr>
          <w:p w14:paraId="756A6AE9" w14:textId="77777777" w:rsidR="00C067B4" w:rsidRPr="00374F09" w:rsidRDefault="00C067B4" w:rsidP="005231D6">
            <w:pPr>
              <w:rPr>
                <w:rFonts w:cstheme="minorHAnsi"/>
                <w:lang w:val="ru-RU"/>
              </w:rPr>
            </w:pPr>
            <w:r w:rsidRPr="00374F09">
              <w:rPr>
                <w:rFonts w:cstheme="minorHAnsi"/>
                <w:lang w:val="de-DE"/>
              </w:rPr>
              <w:t>EN 12697-</w:t>
            </w:r>
            <w:r w:rsidRPr="00374F09">
              <w:rPr>
                <w:rFonts w:cstheme="minorHAnsi"/>
                <w:lang w:val="ru-RU"/>
              </w:rPr>
              <w:t>1</w:t>
            </w:r>
            <w:r w:rsidRPr="00374F09">
              <w:rPr>
                <w:rFonts w:cstheme="minorHAnsi"/>
                <w:lang w:val="de-DE"/>
              </w:rPr>
              <w:t>0</w:t>
            </w:r>
            <w:r w:rsidRPr="00374F09">
              <w:rPr>
                <w:rFonts w:cstheme="minorHAnsi"/>
                <w:lang w:val="ru-RU"/>
              </w:rPr>
              <w:t xml:space="preserve">, </w:t>
            </w:r>
            <w:r w:rsidRPr="00374F09">
              <w:rPr>
                <w:rFonts w:cstheme="minorHAnsi"/>
                <w:color w:val="000000"/>
                <w:shd w:val="clear" w:color="auto" w:fill="FFFFFF"/>
              </w:rPr>
              <w:t>EN 12697-30</w:t>
            </w:r>
          </w:p>
        </w:tc>
        <w:tc>
          <w:tcPr>
            <w:tcW w:w="2405" w:type="dxa"/>
            <w:vMerge/>
          </w:tcPr>
          <w:p w14:paraId="71D670C4" w14:textId="6CAE9BC7" w:rsidR="00C067B4" w:rsidRPr="00F621A1" w:rsidRDefault="00C067B4" w:rsidP="005231D6">
            <w:pPr>
              <w:ind w:left="-110"/>
              <w:jc w:val="center"/>
              <w:rPr>
                <w:rFonts w:cstheme="minorHAnsi"/>
                <w:lang w:val="ru-RU"/>
              </w:rPr>
            </w:pPr>
          </w:p>
        </w:tc>
      </w:tr>
      <w:tr w:rsidR="00C067B4" w:rsidRPr="00F2765B" w14:paraId="66460C65" w14:textId="77777777" w:rsidTr="00EC64BD">
        <w:tc>
          <w:tcPr>
            <w:tcW w:w="7944" w:type="dxa"/>
            <w:gridSpan w:val="2"/>
          </w:tcPr>
          <w:p w14:paraId="00FE6582" w14:textId="77777777" w:rsidR="00C067B4" w:rsidRPr="00F2765B" w:rsidRDefault="00C067B4" w:rsidP="005231D6">
            <w:pPr>
              <w:rPr>
                <w:lang w:val="de-DE"/>
              </w:rPr>
            </w:pPr>
          </w:p>
        </w:tc>
        <w:tc>
          <w:tcPr>
            <w:tcW w:w="2405" w:type="dxa"/>
            <w:vMerge/>
          </w:tcPr>
          <w:p w14:paraId="06A4405E" w14:textId="1ED79FFE" w:rsidR="00C067B4" w:rsidRPr="00F2765B" w:rsidRDefault="00C067B4" w:rsidP="005231D6">
            <w:pPr>
              <w:ind w:left="-110"/>
              <w:jc w:val="center"/>
              <w:rPr>
                <w:lang w:val="de-DE"/>
              </w:rPr>
            </w:pPr>
          </w:p>
        </w:tc>
      </w:tr>
      <w:tr w:rsidR="00C067B4" w14:paraId="61CCB2F8" w14:textId="77777777" w:rsidTr="00EC64BD">
        <w:tc>
          <w:tcPr>
            <w:tcW w:w="7944" w:type="dxa"/>
            <w:gridSpan w:val="2"/>
          </w:tcPr>
          <w:p w14:paraId="4B895E13" w14:textId="16E1383D" w:rsidR="00C067B4" w:rsidRPr="00AB5203" w:rsidRDefault="00F36F8E" w:rsidP="005231D6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Opis</w:t>
            </w:r>
            <w:r w:rsidR="00C067B4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2405" w:type="dxa"/>
            <w:vMerge/>
          </w:tcPr>
          <w:p w14:paraId="382AECD7" w14:textId="7C790D0B" w:rsidR="00C067B4" w:rsidRPr="00AB5203" w:rsidRDefault="00C067B4" w:rsidP="005231D6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C067B4" w:rsidRPr="007821F8" w14:paraId="6BE23FB9" w14:textId="77777777" w:rsidTr="00EC64BD">
        <w:trPr>
          <w:trHeight w:val="1046"/>
        </w:trPr>
        <w:tc>
          <w:tcPr>
            <w:tcW w:w="7944" w:type="dxa"/>
            <w:gridSpan w:val="2"/>
          </w:tcPr>
          <w:p w14:paraId="49BA0F06" w14:textId="65873D7C" w:rsidR="007821F8" w:rsidRPr="007821F8" w:rsidRDefault="007821F8" w:rsidP="007821F8">
            <w:pPr>
              <w:spacing w:after="0" w:line="240" w:lineRule="auto"/>
              <w:jc w:val="both"/>
            </w:pPr>
            <w:r w:rsidRPr="007821F8">
              <w:t>RT-MA-003 to automatyczn</w:t>
            </w:r>
            <w:r w:rsidR="00B36D44">
              <w:t>y</w:t>
            </w:r>
            <w:r w:rsidRPr="007821F8">
              <w:t xml:space="preserve"> </w:t>
            </w:r>
            <w:r w:rsidR="00B36D44">
              <w:t>ubijak</w:t>
            </w:r>
            <w:r w:rsidRPr="007821F8">
              <w:t xml:space="preserve"> Marshalla z drewnianym cokołem, w pełni zgodn</w:t>
            </w:r>
            <w:r w:rsidR="00B36D44">
              <w:t>y</w:t>
            </w:r>
            <w:r w:rsidRPr="007821F8">
              <w:t xml:space="preserve"> z normą EN 12697-30 i zapewniając</w:t>
            </w:r>
            <w:r w:rsidR="00B36D44">
              <w:t>y</w:t>
            </w:r>
            <w:r w:rsidRPr="007821F8">
              <w:t xml:space="preserve"> równomierne zagęszczenie</w:t>
            </w:r>
            <w:r w:rsidR="00F95233">
              <w:t xml:space="preserve"> próbki</w:t>
            </w:r>
            <w:r w:rsidRPr="007821F8">
              <w:t>.</w:t>
            </w:r>
          </w:p>
          <w:p w14:paraId="33378855" w14:textId="6DE40FA3" w:rsidR="00C067B4" w:rsidRPr="007821F8" w:rsidRDefault="007821F8" w:rsidP="007821F8">
            <w:pPr>
              <w:jc w:val="both"/>
            </w:pPr>
            <w:r w:rsidRPr="007821F8">
              <w:t xml:space="preserve">Jednostka sterująca </w:t>
            </w:r>
            <w:r w:rsidR="00F95233">
              <w:t>posiada</w:t>
            </w:r>
            <w:r w:rsidRPr="007821F8">
              <w:t xml:space="preserve"> cyfrowy licznik do ustawiania wymaganej liczby uderzeń oraz </w:t>
            </w:r>
            <w:r w:rsidR="006920AE">
              <w:t xml:space="preserve">system </w:t>
            </w:r>
            <w:r w:rsidRPr="007821F8">
              <w:t>automatyczne</w:t>
            </w:r>
            <w:r w:rsidR="006920AE">
              <w:t>go</w:t>
            </w:r>
            <w:r w:rsidRPr="007821F8">
              <w:t xml:space="preserve"> zatrzymani</w:t>
            </w:r>
            <w:r w:rsidR="006920AE">
              <w:t>a</w:t>
            </w:r>
            <w:r w:rsidRPr="007821F8">
              <w:t xml:space="preserve"> po zadanej liczbie uderzeń.</w:t>
            </w:r>
          </w:p>
        </w:tc>
        <w:tc>
          <w:tcPr>
            <w:tcW w:w="2405" w:type="dxa"/>
            <w:vMerge/>
            <w:vAlign w:val="bottom"/>
          </w:tcPr>
          <w:p w14:paraId="7475F26D" w14:textId="6EE5B47E" w:rsidR="00C067B4" w:rsidRPr="007821F8" w:rsidRDefault="00C067B4" w:rsidP="005231D6">
            <w:pPr>
              <w:ind w:left="-110"/>
              <w:jc w:val="center"/>
              <w:rPr>
                <w:rFonts w:cstheme="minorHAnsi"/>
              </w:rPr>
            </w:pPr>
          </w:p>
        </w:tc>
      </w:tr>
      <w:tr w:rsidR="00C067B4" w:rsidRPr="006920AE" w14:paraId="1E866FC7" w14:textId="77777777" w:rsidTr="00FF4770">
        <w:trPr>
          <w:trHeight w:val="1266"/>
        </w:trPr>
        <w:tc>
          <w:tcPr>
            <w:tcW w:w="10349" w:type="dxa"/>
            <w:gridSpan w:val="3"/>
          </w:tcPr>
          <w:p w14:paraId="6092ED66" w14:textId="77777777" w:rsidR="006920AE" w:rsidRPr="006920AE" w:rsidRDefault="006920AE" w:rsidP="006920AE">
            <w:pPr>
              <w:spacing w:after="0" w:line="240" w:lineRule="auto"/>
              <w:jc w:val="both"/>
            </w:pPr>
            <w:r w:rsidRPr="006920AE">
              <w:t>RT-MA-003 jest wyposażony w napęd silnikowy do podnoszenia i opuszczania młota oraz zespół blokujący, który mocuje formę na miejscu i zmniejsza wibracje formy podczas zagęszczania.</w:t>
            </w:r>
          </w:p>
          <w:p w14:paraId="58892774" w14:textId="77777777" w:rsidR="006920AE" w:rsidRDefault="006920AE" w:rsidP="006920AE">
            <w:pPr>
              <w:jc w:val="both"/>
            </w:pPr>
            <w:r w:rsidRPr="006920AE">
              <w:t xml:space="preserve">Wszystkie ruchome części są chronione osłoną bezpieczeństwa, która automatycznie zatrzymuje </w:t>
            </w:r>
            <w:r>
              <w:t>ubijak</w:t>
            </w:r>
            <w:r w:rsidRPr="006920AE">
              <w:t xml:space="preserve"> po </w:t>
            </w:r>
            <w:r>
              <w:t xml:space="preserve">jej </w:t>
            </w:r>
            <w:r w:rsidRPr="006920AE">
              <w:t>otwarciu, a panel sterowania jest wyposażony w czerwony przycisk zatrzymania awaryjnego, wszystkie zgodne z zaleceniami CE.</w:t>
            </w:r>
          </w:p>
          <w:p w14:paraId="7B7B3B2E" w14:textId="5AC39147" w:rsidR="006920AE" w:rsidRPr="006920AE" w:rsidRDefault="006920AE" w:rsidP="006920AE">
            <w:pPr>
              <w:spacing w:after="0" w:line="240" w:lineRule="auto"/>
              <w:jc w:val="both"/>
            </w:pPr>
            <w:r w:rsidRPr="006920AE">
              <w:t xml:space="preserve">Automatyczna </w:t>
            </w:r>
            <w:r>
              <w:t xml:space="preserve">ubijak </w:t>
            </w:r>
            <w:r w:rsidRPr="006920AE">
              <w:t>Marshalla może być dostarczona z zestawem do zagęszczania próbek o średnicy 152,4 mm oraz szafką bezpieczeństwa/redukującą hałas.</w:t>
            </w:r>
          </w:p>
          <w:p w14:paraId="1D2138A2" w14:textId="419A4D78" w:rsidR="00C067B4" w:rsidRPr="006920AE" w:rsidRDefault="006920AE" w:rsidP="006920AE">
            <w:pPr>
              <w:jc w:val="both"/>
            </w:pPr>
            <w:r w:rsidRPr="006920AE">
              <w:t>Zagęszczarka zawiera blok z twardego drewna 200x200x450 mm i blok z betonu wibrowanego 450x450x200 mm. Formy Marshalla, bloki do wstępnego nagrzania stopy młotka oraz płytkę do przechowywania próbek należy zamawiać oddzielnie.</w:t>
            </w:r>
          </w:p>
        </w:tc>
      </w:tr>
    </w:tbl>
    <w:p w14:paraId="7450F490" w14:textId="77777777" w:rsidR="00EC183A" w:rsidRPr="007821F8" w:rsidRDefault="00EC183A" w:rsidP="004C3CB6">
      <w:pPr>
        <w:spacing w:after="0" w:line="276" w:lineRule="auto"/>
        <w:ind w:left="-142"/>
        <w:rPr>
          <w:b/>
          <w:sz w:val="24"/>
          <w:u w:val="single"/>
        </w:rPr>
      </w:pPr>
    </w:p>
    <w:p w14:paraId="5F8615D0" w14:textId="35D1354E" w:rsidR="00CE226F" w:rsidRPr="004C3CB6" w:rsidRDefault="00F36F8E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Specyfikacja techniczna</w:t>
      </w:r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17" w:type="dxa"/>
        <w:tblInd w:w="-2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66"/>
        <w:gridCol w:w="7051"/>
      </w:tblGrid>
      <w:tr w:rsidR="00C061E0" w:rsidRPr="0061055E" w14:paraId="6C0DE410" w14:textId="77777777" w:rsidTr="00C44D82"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251FC39E" w14:textId="5AD9ABC8" w:rsidR="00C061E0" w:rsidRPr="0061055E" w:rsidRDefault="00F36F8E" w:rsidP="006E32FE">
            <w:pPr>
              <w:rPr>
                <w:lang w:val="en-US"/>
              </w:rPr>
            </w:pPr>
            <w:r w:rsidRPr="00F36F8E">
              <w:rPr>
                <w:lang w:val="en-US"/>
              </w:rPr>
              <w:t>Częstotliwość uderzeń</w:t>
            </w:r>
          </w:p>
        </w:tc>
        <w:tc>
          <w:tcPr>
            <w:tcW w:w="7051" w:type="dxa"/>
          </w:tcPr>
          <w:p w14:paraId="790FBE8B" w14:textId="72C10B3D" w:rsidR="00C061E0" w:rsidRPr="0061055E" w:rsidRDefault="00C061E0" w:rsidP="006E32FE">
            <w:pPr>
              <w:jc w:val="center"/>
              <w:rPr>
                <w:lang w:val="en-US"/>
              </w:rPr>
            </w:pPr>
            <w:r w:rsidRPr="00C061E0">
              <w:rPr>
                <w:lang w:val="en-US"/>
              </w:rPr>
              <w:t xml:space="preserve">50 </w:t>
            </w:r>
            <w:r w:rsidR="00F36F8E">
              <w:rPr>
                <w:lang w:val="en-US"/>
              </w:rPr>
              <w:t xml:space="preserve">uderzeń na </w:t>
            </w:r>
            <w:r w:rsidRPr="00C061E0">
              <w:rPr>
                <w:lang w:val="en-US"/>
              </w:rPr>
              <w:t xml:space="preserve"> 55</w:t>
            </w:r>
            <w:r w:rsidR="001854B1">
              <w:rPr>
                <w:lang w:val="en-US"/>
              </w:rPr>
              <w:t>-</w:t>
            </w:r>
            <w:r w:rsidRPr="00C061E0">
              <w:rPr>
                <w:lang w:val="en-US"/>
              </w:rPr>
              <w:t>60 s</w:t>
            </w:r>
          </w:p>
        </w:tc>
      </w:tr>
      <w:tr w:rsidR="00C061E0" w:rsidRPr="007821F8" w14:paraId="11F9DDAF" w14:textId="77777777" w:rsidTr="00C44D82"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5BFECEFD" w14:textId="0048E51F" w:rsidR="00C061E0" w:rsidRPr="00C061E0" w:rsidRDefault="00F36F8E" w:rsidP="006E32FE">
            <w:pPr>
              <w:rPr>
                <w:lang w:val="en-US"/>
              </w:rPr>
            </w:pPr>
            <w:r>
              <w:rPr>
                <w:lang w:val="en-US"/>
              </w:rPr>
              <w:t>Masa ubijaka</w:t>
            </w:r>
          </w:p>
        </w:tc>
        <w:tc>
          <w:tcPr>
            <w:tcW w:w="7051" w:type="dxa"/>
          </w:tcPr>
          <w:p w14:paraId="5957A24A" w14:textId="186FAE0B" w:rsidR="00C061E0" w:rsidRPr="00C061E0" w:rsidRDefault="00C061E0" w:rsidP="006E32FE">
            <w:pPr>
              <w:jc w:val="center"/>
              <w:rPr>
                <w:lang w:val="en-US"/>
              </w:rPr>
            </w:pPr>
            <w:r w:rsidRPr="00C061E0">
              <w:rPr>
                <w:lang w:val="en-US"/>
              </w:rPr>
              <w:t xml:space="preserve">4535 ± </w:t>
            </w:r>
            <w:r w:rsidR="00F931A2">
              <w:rPr>
                <w:lang w:val="uk-UA"/>
              </w:rPr>
              <w:t>10</w:t>
            </w:r>
            <w:r w:rsidRPr="00C061E0">
              <w:rPr>
                <w:lang w:val="en-US"/>
              </w:rPr>
              <w:t xml:space="preserve"> g</w:t>
            </w:r>
            <w:r w:rsidR="001854B1">
              <w:rPr>
                <w:lang w:val="en-US"/>
              </w:rPr>
              <w:t xml:space="preserve"> / </w:t>
            </w:r>
            <w:r w:rsidR="00F931A2">
              <w:rPr>
                <w:lang w:val="uk-UA"/>
              </w:rPr>
              <w:t>10210</w:t>
            </w:r>
            <w:r w:rsidR="001854B1" w:rsidRPr="00C061E0">
              <w:rPr>
                <w:lang w:val="en-US"/>
              </w:rPr>
              <w:t xml:space="preserve"> ± 1</w:t>
            </w:r>
            <w:r w:rsidR="00F931A2">
              <w:rPr>
                <w:lang w:val="uk-UA"/>
              </w:rPr>
              <w:t>0</w:t>
            </w:r>
            <w:r w:rsidR="001854B1" w:rsidRPr="00C061E0">
              <w:rPr>
                <w:lang w:val="en-US"/>
              </w:rPr>
              <w:t xml:space="preserve"> g</w:t>
            </w:r>
            <w:r w:rsidR="001854B1">
              <w:rPr>
                <w:lang w:val="en-US"/>
              </w:rPr>
              <w:t xml:space="preserve"> with </w:t>
            </w:r>
            <w:r w:rsidR="001854B1" w:rsidRPr="001854B1">
              <w:rPr>
                <w:lang w:val="en-US"/>
              </w:rPr>
              <w:t>RT-MA-003/zH6</w:t>
            </w:r>
          </w:p>
        </w:tc>
      </w:tr>
      <w:tr w:rsidR="00BE0AF4" w:rsidRPr="0061055E" w14:paraId="7FA6EE44" w14:textId="77777777" w:rsidTr="00C44D82"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16C27D41" w14:textId="2237141B" w:rsidR="00BE0AF4" w:rsidRPr="00C061E0" w:rsidRDefault="00F36F8E" w:rsidP="006E32FE">
            <w:pPr>
              <w:rPr>
                <w:lang w:val="en-US"/>
              </w:rPr>
            </w:pPr>
            <w:r>
              <w:rPr>
                <w:lang w:val="en-US"/>
              </w:rPr>
              <w:t>Wysokość spadku</w:t>
            </w:r>
          </w:p>
        </w:tc>
        <w:tc>
          <w:tcPr>
            <w:tcW w:w="7051" w:type="dxa"/>
          </w:tcPr>
          <w:p w14:paraId="3E4BDE96" w14:textId="09349E27" w:rsidR="00BE0AF4" w:rsidRDefault="00D57B3A" w:rsidP="006E32FE">
            <w:pPr>
              <w:jc w:val="center"/>
              <w:rPr>
                <w:lang w:val="ru-RU"/>
              </w:rPr>
            </w:pPr>
            <w:r w:rsidRPr="00BE0AF4">
              <w:rPr>
                <w:lang w:val="en-US"/>
              </w:rPr>
              <w:t>457</w:t>
            </w:r>
            <w:r w:rsidR="002153A8">
              <w:rPr>
                <w:lang w:val="uk-UA"/>
              </w:rPr>
              <w:t xml:space="preserve"> </w:t>
            </w:r>
            <w:r w:rsidRPr="00BE0AF4">
              <w:rPr>
                <w:lang w:val="en-US"/>
              </w:rPr>
              <w:t xml:space="preserve">± </w:t>
            </w:r>
            <w:r w:rsidR="00F931A2">
              <w:rPr>
                <w:lang w:val="uk-UA"/>
              </w:rPr>
              <w:t>3</w:t>
            </w:r>
            <w:r w:rsidRPr="00BE0AF4">
              <w:rPr>
                <w:lang w:val="en-US"/>
              </w:rPr>
              <w:t xml:space="preserve"> mm</w:t>
            </w:r>
          </w:p>
        </w:tc>
      </w:tr>
      <w:tr w:rsidR="00D57B3A" w:rsidRPr="0061055E" w14:paraId="5B55D822" w14:textId="77777777" w:rsidTr="00C44D82"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466981F9" w14:textId="2BCBEBC6" w:rsidR="00D57B3A" w:rsidRPr="00BE0AF4" w:rsidRDefault="00F36F8E" w:rsidP="006E32FE">
            <w:pPr>
              <w:rPr>
                <w:lang w:val="en-US"/>
              </w:rPr>
            </w:pPr>
            <w:r>
              <w:rPr>
                <w:lang w:val="en-US"/>
              </w:rPr>
              <w:t>Gęstość drewnianego bloku podstawy</w:t>
            </w:r>
          </w:p>
        </w:tc>
        <w:tc>
          <w:tcPr>
            <w:tcW w:w="7051" w:type="dxa"/>
          </w:tcPr>
          <w:p w14:paraId="58AC0C04" w14:textId="02A590D8" w:rsidR="00D57B3A" w:rsidRPr="00BE0AF4" w:rsidRDefault="00D57B3A" w:rsidP="006E32FE">
            <w:pPr>
              <w:jc w:val="center"/>
              <w:rPr>
                <w:lang w:val="en-US"/>
              </w:rPr>
            </w:pPr>
            <w:r w:rsidRPr="00D57B3A">
              <w:rPr>
                <w:lang w:val="en-US"/>
              </w:rPr>
              <w:t>7</w:t>
            </w:r>
            <w:r>
              <w:rPr>
                <w:lang w:val="en-US"/>
              </w:rPr>
              <w:t>2</w:t>
            </w:r>
            <w:r w:rsidRPr="00D57B3A">
              <w:rPr>
                <w:lang w:val="en-US"/>
              </w:rPr>
              <w:t>0</w:t>
            </w:r>
            <w:r w:rsidR="002153A8">
              <w:rPr>
                <w:lang w:val="uk-UA"/>
              </w:rPr>
              <w:t xml:space="preserve"> </w:t>
            </w:r>
            <w:r w:rsidRPr="00BE0AF4">
              <w:rPr>
                <w:lang w:val="en-US"/>
              </w:rPr>
              <w:t>±</w:t>
            </w:r>
            <w:r w:rsidR="002153A8">
              <w:rPr>
                <w:lang w:val="uk-UA"/>
              </w:rPr>
              <w:t xml:space="preserve"> </w:t>
            </w:r>
            <w:r>
              <w:rPr>
                <w:lang w:val="en-US"/>
              </w:rPr>
              <w:t>30</w:t>
            </w:r>
            <w:r w:rsidRPr="00D57B3A">
              <w:rPr>
                <w:lang w:val="en-US"/>
              </w:rPr>
              <w:t xml:space="preserve"> kg/m</w:t>
            </w:r>
            <w:r w:rsidRPr="00374F09">
              <w:rPr>
                <w:vertAlign w:val="superscript"/>
                <w:lang w:val="en-US"/>
              </w:rPr>
              <w:t>3</w:t>
            </w:r>
          </w:p>
        </w:tc>
      </w:tr>
      <w:tr w:rsidR="00C44D82" w:rsidRPr="0061055E" w14:paraId="136D6683" w14:textId="33BB4EE6" w:rsidTr="00C44D82"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666F9D38" w14:textId="4062F281" w:rsidR="00C44D82" w:rsidRPr="00EC183A" w:rsidRDefault="00F36F8E" w:rsidP="006E32FE">
            <w:pPr>
              <w:rPr>
                <w:lang w:val="ru-RU"/>
              </w:rPr>
            </w:pPr>
            <w:r w:rsidRPr="00F36F8E">
              <w:rPr>
                <w:lang w:val="en-US"/>
              </w:rPr>
              <w:t xml:space="preserve">Całkowite wymiary </w:t>
            </w:r>
            <w:r w:rsidR="00C44D82" w:rsidRPr="0061055E">
              <w:rPr>
                <w:lang w:val="en-US"/>
              </w:rPr>
              <w:t>(LxWxH)</w:t>
            </w:r>
          </w:p>
        </w:tc>
        <w:tc>
          <w:tcPr>
            <w:tcW w:w="7051" w:type="dxa"/>
          </w:tcPr>
          <w:p w14:paraId="33CEA765" w14:textId="49A13BF0" w:rsidR="00C44D82" w:rsidRPr="00D96A1B" w:rsidRDefault="00C44D82" w:rsidP="001854B1">
            <w:pPr>
              <w:jc w:val="center"/>
              <w:rPr>
                <w:lang w:val="en-US"/>
              </w:rPr>
            </w:pPr>
            <w:r w:rsidRPr="00523B45">
              <w:rPr>
                <w:lang w:val="en-US"/>
              </w:rPr>
              <w:t>450</w:t>
            </w:r>
            <w:r w:rsidRPr="0061055E">
              <w:rPr>
                <w:lang w:val="en-US"/>
              </w:rPr>
              <w:t>x</w:t>
            </w:r>
            <w:r w:rsidRPr="00523B45">
              <w:rPr>
                <w:lang w:val="en-US"/>
              </w:rPr>
              <w:t>610</w:t>
            </w:r>
            <w:r w:rsidRPr="0061055E">
              <w:rPr>
                <w:lang w:val="en-US"/>
              </w:rPr>
              <w:t>x</w:t>
            </w:r>
            <w:r w:rsidRPr="00523B45">
              <w:rPr>
                <w:lang w:val="en-US"/>
              </w:rPr>
              <w:t>2</w:t>
            </w:r>
            <w:r w:rsidR="001854B1">
              <w:rPr>
                <w:lang w:val="en-US"/>
              </w:rPr>
              <w:t>10</w:t>
            </w:r>
            <w:r w:rsidRPr="00523B45">
              <w:rPr>
                <w:lang w:val="en-US"/>
              </w:rPr>
              <w:t>0</w:t>
            </w:r>
            <w:r w:rsidRPr="0061055E">
              <w:rPr>
                <w:lang w:val="en-US"/>
              </w:rPr>
              <w:t xml:space="preserve"> mm</w:t>
            </w:r>
            <w:r w:rsidR="001854B1">
              <w:rPr>
                <w:lang w:val="en-US"/>
              </w:rPr>
              <w:t xml:space="preserve"> / </w:t>
            </w:r>
            <w:r w:rsidRPr="00523B45">
              <w:rPr>
                <w:lang w:val="en-US"/>
              </w:rPr>
              <w:t>700</w:t>
            </w:r>
            <w:r>
              <w:rPr>
                <w:lang w:val="en-US"/>
              </w:rPr>
              <w:t>x830x2</w:t>
            </w:r>
            <w:r w:rsidR="001854B1">
              <w:rPr>
                <w:lang w:val="en-US"/>
              </w:rPr>
              <w:t>300</w:t>
            </w:r>
            <w:r>
              <w:rPr>
                <w:lang w:val="en-US"/>
              </w:rPr>
              <w:t xml:space="preserve"> mm</w:t>
            </w:r>
            <w:r w:rsidR="001854B1">
              <w:rPr>
                <w:lang w:val="en-US"/>
              </w:rPr>
              <w:t xml:space="preserve"> with </w:t>
            </w:r>
            <w:r w:rsidR="001854B1" w:rsidRPr="001854B1">
              <w:rPr>
                <w:lang w:val="en-US"/>
              </w:rPr>
              <w:t>RT-MA-003/z</w:t>
            </w:r>
            <w:r w:rsidR="001854B1">
              <w:rPr>
                <w:lang w:val="en-US"/>
              </w:rPr>
              <w:t>C</w:t>
            </w:r>
          </w:p>
        </w:tc>
      </w:tr>
      <w:tr w:rsidR="00C44D82" w:rsidRPr="00F36F8E" w14:paraId="38298AE7" w14:textId="19F89F5E" w:rsidTr="00C44D82"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670271AD" w14:textId="228A98DE" w:rsidR="00C44D82" w:rsidRPr="0061055E" w:rsidRDefault="00F36F8E" w:rsidP="006E3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Waga</w:t>
            </w:r>
            <w:r w:rsidR="00C44D82" w:rsidRPr="0061055E">
              <w:rPr>
                <w:lang w:val="en-US"/>
              </w:rPr>
              <w:t xml:space="preserve"> (</w:t>
            </w:r>
            <w:r>
              <w:rPr>
                <w:lang w:val="en-US"/>
              </w:rPr>
              <w:t>przybliżona)</w:t>
            </w:r>
          </w:p>
        </w:tc>
        <w:tc>
          <w:tcPr>
            <w:tcW w:w="7051" w:type="dxa"/>
          </w:tcPr>
          <w:p w14:paraId="72068C2C" w14:textId="0D2ECF8E" w:rsidR="00C44D82" w:rsidRPr="00F36F8E" w:rsidRDefault="00C44D82" w:rsidP="001854B1">
            <w:pPr>
              <w:jc w:val="center"/>
            </w:pPr>
            <w:r w:rsidRPr="00F36F8E">
              <w:t>250 kg</w:t>
            </w:r>
            <w:r w:rsidR="001854B1" w:rsidRPr="00F36F8E">
              <w:t xml:space="preserve"> / </w:t>
            </w:r>
            <w:r w:rsidRPr="00F36F8E">
              <w:t>370 kg</w:t>
            </w:r>
            <w:r w:rsidR="001854B1" w:rsidRPr="00F36F8E">
              <w:t xml:space="preserve"> </w:t>
            </w:r>
            <w:r w:rsidR="00F36F8E" w:rsidRPr="00F36F8E">
              <w:t>z</w:t>
            </w:r>
            <w:r w:rsidR="001854B1" w:rsidRPr="00F36F8E">
              <w:t xml:space="preserve"> RT-MA-003/zC</w:t>
            </w:r>
          </w:p>
        </w:tc>
      </w:tr>
      <w:tr w:rsidR="00D57B3A" w:rsidRPr="0061055E" w14:paraId="48CD74C4" w14:textId="02411984" w:rsidTr="00C44D82"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702FE306" w14:textId="3AB44D99" w:rsidR="00D57B3A" w:rsidRPr="0061055E" w:rsidRDefault="00F36F8E" w:rsidP="006E32FE">
            <w:pPr>
              <w:rPr>
                <w:lang w:val="en-US"/>
              </w:rPr>
            </w:pPr>
            <w:r>
              <w:rPr>
                <w:lang w:val="en-US"/>
              </w:rPr>
              <w:t>Zasilanie</w:t>
            </w:r>
          </w:p>
        </w:tc>
        <w:tc>
          <w:tcPr>
            <w:tcW w:w="7051" w:type="dxa"/>
          </w:tcPr>
          <w:p w14:paraId="167C7F7F" w14:textId="62FAF71C" w:rsidR="00D57B3A" w:rsidRPr="0061055E" w:rsidRDefault="00D57B3A" w:rsidP="006E32FE">
            <w:pPr>
              <w:jc w:val="center"/>
              <w:rPr>
                <w:lang w:val="en-US"/>
              </w:rPr>
            </w:pPr>
            <w:r w:rsidRPr="0061055E">
              <w:rPr>
                <w:lang w:val="en-US"/>
              </w:rPr>
              <w:t>220-2</w:t>
            </w:r>
            <w:r w:rsidRPr="0061055E">
              <w:rPr>
                <w:lang w:val="ru-RU"/>
              </w:rPr>
              <w:t>3</w:t>
            </w:r>
            <w:r w:rsidRPr="0061055E">
              <w:rPr>
                <w:lang w:val="en-US"/>
              </w:rPr>
              <w:t>0</w:t>
            </w:r>
            <w:r w:rsidRPr="0061055E">
              <w:rPr>
                <w:lang w:val="ru-RU"/>
              </w:rPr>
              <w:t xml:space="preserve"> </w:t>
            </w:r>
            <w:r w:rsidRPr="0061055E">
              <w:rPr>
                <w:lang w:val="en-US"/>
              </w:rPr>
              <w:t>V</w:t>
            </w:r>
            <w:r w:rsidRPr="0061055E">
              <w:rPr>
                <w:lang w:val="ru-RU"/>
              </w:rPr>
              <w:t>,</w:t>
            </w:r>
            <w:r w:rsidRPr="0061055E">
              <w:rPr>
                <w:lang w:val="en-US"/>
              </w:rPr>
              <w:t xml:space="preserve"> 50 Hz, 1</w:t>
            </w:r>
            <w:r w:rsidR="00F36F8E">
              <w:rPr>
                <w:lang w:val="en-US"/>
              </w:rPr>
              <w:t>-fazowe</w:t>
            </w:r>
          </w:p>
        </w:tc>
      </w:tr>
    </w:tbl>
    <w:p w14:paraId="368BFED1" w14:textId="25F01F6A" w:rsidR="00F71DEC" w:rsidRPr="00F71DEC" w:rsidRDefault="00F71DEC" w:rsidP="003F2A9F">
      <w:pPr>
        <w:tabs>
          <w:tab w:val="left" w:pos="3980"/>
        </w:tabs>
        <w:rPr>
          <w:sz w:val="18"/>
          <w:lang w:val="en-US"/>
        </w:rPr>
      </w:pP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589C3978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0E05A4EB" w:rsidR="00F81E8D" w:rsidRPr="0061055E" w:rsidRDefault="0061055E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As</w:t>
                          </w:r>
                          <w:r w:rsidR="00F36F8E">
                            <w:rPr>
                              <w:sz w:val="24"/>
                              <w:lang w:val="en-US"/>
                            </w:rPr>
                            <w:t>falt</w:t>
                          </w:r>
                        </w:p>
                        <w:p w14:paraId="13BFB6C6" w14:textId="0032CE59" w:rsidR="00C9646E" w:rsidRDefault="00F36F8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AUTOMATYCZNY UBIJAK MARSHALLA</w:t>
                          </w:r>
                        </w:p>
                        <w:p w14:paraId="19297CC9" w14:textId="67A4F6C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0E05A4EB" w:rsidR="00F81E8D" w:rsidRPr="0061055E" w:rsidRDefault="0061055E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As</w:t>
                    </w:r>
                    <w:r w:rsidR="00F36F8E">
                      <w:rPr>
                        <w:sz w:val="24"/>
                        <w:lang w:val="en-US"/>
                      </w:rPr>
                      <w:t>falt</w:t>
                    </w:r>
                    <w:proofErr w:type="spellEnd"/>
                  </w:p>
                  <w:p w14:paraId="13BFB6C6" w14:textId="0032CE59" w:rsidR="00C9646E" w:rsidRDefault="00F36F8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AUTOMATYCZNY UBIJAK MARSHALLA</w:t>
                    </w:r>
                  </w:p>
                  <w:p w14:paraId="19297CC9" w14:textId="67A4F6C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E4441">
      <w:rPr>
        <w:noProof/>
      </w:rPr>
      <w:drawing>
        <wp:inline distT="0" distB="0" distL="0" distR="0" wp14:anchorId="5C117C70" wp14:editId="0DBAF6D6">
          <wp:extent cx="7013916" cy="8208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916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00A8A"/>
    <w:multiLevelType w:val="multilevel"/>
    <w:tmpl w:val="E4A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976987">
    <w:abstractNumId w:val="0"/>
  </w:num>
  <w:num w:numId="2" w16cid:durableId="100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41F23"/>
    <w:rsid w:val="00056E1C"/>
    <w:rsid w:val="000829A7"/>
    <w:rsid w:val="00094B3A"/>
    <w:rsid w:val="000B0022"/>
    <w:rsid w:val="000B686B"/>
    <w:rsid w:val="000C5321"/>
    <w:rsid w:val="000D7403"/>
    <w:rsid w:val="00170613"/>
    <w:rsid w:val="001854B1"/>
    <w:rsid w:val="001903B0"/>
    <w:rsid w:val="00193356"/>
    <w:rsid w:val="001956B6"/>
    <w:rsid w:val="0020112D"/>
    <w:rsid w:val="00201CD8"/>
    <w:rsid w:val="002038F1"/>
    <w:rsid w:val="002078D7"/>
    <w:rsid w:val="002153A8"/>
    <w:rsid w:val="00242DC1"/>
    <w:rsid w:val="00245296"/>
    <w:rsid w:val="00250D3F"/>
    <w:rsid w:val="00292538"/>
    <w:rsid w:val="002B3022"/>
    <w:rsid w:val="002B3BC4"/>
    <w:rsid w:val="002D244A"/>
    <w:rsid w:val="002F4A3B"/>
    <w:rsid w:val="00301A1B"/>
    <w:rsid w:val="00342FDB"/>
    <w:rsid w:val="0034322C"/>
    <w:rsid w:val="00374F09"/>
    <w:rsid w:val="003A4DA5"/>
    <w:rsid w:val="003B0EDC"/>
    <w:rsid w:val="003C68D4"/>
    <w:rsid w:val="003D7952"/>
    <w:rsid w:val="003F2A9F"/>
    <w:rsid w:val="00410F08"/>
    <w:rsid w:val="00424D59"/>
    <w:rsid w:val="00430DF4"/>
    <w:rsid w:val="004321FA"/>
    <w:rsid w:val="00444191"/>
    <w:rsid w:val="00452E70"/>
    <w:rsid w:val="00453AD4"/>
    <w:rsid w:val="00487189"/>
    <w:rsid w:val="00492C4F"/>
    <w:rsid w:val="00497A98"/>
    <w:rsid w:val="004B4853"/>
    <w:rsid w:val="004C3CB6"/>
    <w:rsid w:val="004E07D6"/>
    <w:rsid w:val="004E4441"/>
    <w:rsid w:val="004F269B"/>
    <w:rsid w:val="00507194"/>
    <w:rsid w:val="005231D6"/>
    <w:rsid w:val="00523B45"/>
    <w:rsid w:val="00560336"/>
    <w:rsid w:val="0057251E"/>
    <w:rsid w:val="005B2070"/>
    <w:rsid w:val="005B6012"/>
    <w:rsid w:val="005B696A"/>
    <w:rsid w:val="005C41EA"/>
    <w:rsid w:val="005C5828"/>
    <w:rsid w:val="005F076F"/>
    <w:rsid w:val="005F60FC"/>
    <w:rsid w:val="005F6DCD"/>
    <w:rsid w:val="0061055E"/>
    <w:rsid w:val="0061768D"/>
    <w:rsid w:val="00622851"/>
    <w:rsid w:val="006376C8"/>
    <w:rsid w:val="00641BDA"/>
    <w:rsid w:val="00645E7A"/>
    <w:rsid w:val="00673B3C"/>
    <w:rsid w:val="006920AE"/>
    <w:rsid w:val="006C68E3"/>
    <w:rsid w:val="006F0845"/>
    <w:rsid w:val="00711264"/>
    <w:rsid w:val="0072642C"/>
    <w:rsid w:val="00734F37"/>
    <w:rsid w:val="00747A35"/>
    <w:rsid w:val="007821F8"/>
    <w:rsid w:val="00794361"/>
    <w:rsid w:val="007A7F60"/>
    <w:rsid w:val="007C7309"/>
    <w:rsid w:val="0081354A"/>
    <w:rsid w:val="00813D57"/>
    <w:rsid w:val="008324D8"/>
    <w:rsid w:val="0084035F"/>
    <w:rsid w:val="00840B1F"/>
    <w:rsid w:val="00840D0E"/>
    <w:rsid w:val="00842DE3"/>
    <w:rsid w:val="00853B2F"/>
    <w:rsid w:val="00876814"/>
    <w:rsid w:val="00892CE9"/>
    <w:rsid w:val="0089566C"/>
    <w:rsid w:val="008B50E3"/>
    <w:rsid w:val="008E0DF9"/>
    <w:rsid w:val="008F582D"/>
    <w:rsid w:val="008F6378"/>
    <w:rsid w:val="008F78CF"/>
    <w:rsid w:val="009178A1"/>
    <w:rsid w:val="00940CE3"/>
    <w:rsid w:val="00961005"/>
    <w:rsid w:val="009645F3"/>
    <w:rsid w:val="009729D6"/>
    <w:rsid w:val="009C2C73"/>
    <w:rsid w:val="009F5BEC"/>
    <w:rsid w:val="00A06564"/>
    <w:rsid w:val="00A14E9C"/>
    <w:rsid w:val="00A54D61"/>
    <w:rsid w:val="00A61B86"/>
    <w:rsid w:val="00A62171"/>
    <w:rsid w:val="00A769C0"/>
    <w:rsid w:val="00A95E38"/>
    <w:rsid w:val="00AB5203"/>
    <w:rsid w:val="00AD25FC"/>
    <w:rsid w:val="00AD4578"/>
    <w:rsid w:val="00AF7967"/>
    <w:rsid w:val="00B03E35"/>
    <w:rsid w:val="00B22A9D"/>
    <w:rsid w:val="00B36D44"/>
    <w:rsid w:val="00B672CB"/>
    <w:rsid w:val="00B96E80"/>
    <w:rsid w:val="00BB3A3E"/>
    <w:rsid w:val="00BB3AB5"/>
    <w:rsid w:val="00BC169B"/>
    <w:rsid w:val="00BD7C3A"/>
    <w:rsid w:val="00BE0AF4"/>
    <w:rsid w:val="00BF18BF"/>
    <w:rsid w:val="00BF4818"/>
    <w:rsid w:val="00C061E0"/>
    <w:rsid w:val="00C067B4"/>
    <w:rsid w:val="00C2606C"/>
    <w:rsid w:val="00C35C56"/>
    <w:rsid w:val="00C44D82"/>
    <w:rsid w:val="00C62491"/>
    <w:rsid w:val="00C662A1"/>
    <w:rsid w:val="00C85CD2"/>
    <w:rsid w:val="00C9646E"/>
    <w:rsid w:val="00CE226F"/>
    <w:rsid w:val="00CE6FBC"/>
    <w:rsid w:val="00D347DF"/>
    <w:rsid w:val="00D43C4F"/>
    <w:rsid w:val="00D466EA"/>
    <w:rsid w:val="00D52ED2"/>
    <w:rsid w:val="00D57B3A"/>
    <w:rsid w:val="00D637CC"/>
    <w:rsid w:val="00D96A1B"/>
    <w:rsid w:val="00DA4C03"/>
    <w:rsid w:val="00DA622B"/>
    <w:rsid w:val="00E20642"/>
    <w:rsid w:val="00E434EF"/>
    <w:rsid w:val="00E754AC"/>
    <w:rsid w:val="00E7680E"/>
    <w:rsid w:val="00E97DF8"/>
    <w:rsid w:val="00EB38F0"/>
    <w:rsid w:val="00EC183A"/>
    <w:rsid w:val="00EC64BD"/>
    <w:rsid w:val="00F01F22"/>
    <w:rsid w:val="00F23091"/>
    <w:rsid w:val="00F2765B"/>
    <w:rsid w:val="00F31419"/>
    <w:rsid w:val="00F34EC7"/>
    <w:rsid w:val="00F36F8E"/>
    <w:rsid w:val="00F478FC"/>
    <w:rsid w:val="00F56B10"/>
    <w:rsid w:val="00F621A1"/>
    <w:rsid w:val="00F71DEC"/>
    <w:rsid w:val="00F81E8D"/>
    <w:rsid w:val="00F931A2"/>
    <w:rsid w:val="00F95233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A3BD-6090-4E91-9A7E-0693347F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6</cp:revision>
  <cp:lastPrinted>2023-03-16T13:24:00Z</cp:lastPrinted>
  <dcterms:created xsi:type="dcterms:W3CDTF">2023-05-24T18:40:00Z</dcterms:created>
  <dcterms:modified xsi:type="dcterms:W3CDTF">2023-05-26T16:27:00Z</dcterms:modified>
</cp:coreProperties>
</file>